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1453203</wp:posOffset>
            </wp:positionH>
            <wp:positionV relativeFrom="paragraph">
              <wp:posOffset>91031</wp:posOffset>
            </wp:positionV>
            <wp:extent cx="1099061" cy="10344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61" cy="103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0"/>
        </w:rPr>
        <w:t>lnclusi</w:t>
      </w:r>
    </w:p>
    <w:p>
      <w:pPr>
        <w:spacing w:line="423" w:lineRule="exact" w:before="0"/>
        <w:ind w:left="105" w:right="0" w:firstLine="0"/>
        <w:jc w:val="left"/>
        <w:rPr>
          <w:b/>
          <w:sz w:val="41"/>
        </w:rPr>
      </w:pPr>
      <w:r>
        <w:rPr>
          <w:b/>
          <w:spacing w:val="-2"/>
          <w:w w:val="110"/>
          <w:sz w:val="41"/>
        </w:rPr>
        <w:t>Emplo</w:t>
      </w:r>
    </w:p>
    <w:p>
      <w:pPr>
        <w:pStyle w:val="BodyText"/>
        <w:rPr>
          <w:b/>
          <w:sz w:val="41"/>
        </w:rPr>
      </w:pPr>
    </w:p>
    <w:p>
      <w:pPr>
        <w:pStyle w:val="BodyText"/>
        <w:spacing w:before="37"/>
        <w:rPr>
          <w:b/>
          <w:sz w:val="41"/>
        </w:rPr>
      </w:pPr>
    </w:p>
    <w:p>
      <w:pPr>
        <w:tabs>
          <w:tab w:pos="1529" w:val="left" w:leader="none"/>
        </w:tabs>
        <w:spacing w:before="0"/>
        <w:ind w:left="139" w:right="0" w:firstLine="0"/>
        <w:jc w:val="left"/>
        <w:rPr>
          <w:b/>
          <w:sz w:val="19"/>
        </w:rPr>
      </w:pPr>
      <w:r>
        <w:rPr>
          <w:position w:val="2"/>
          <w:sz w:val="16"/>
        </w:rPr>
        <w:t>Invoice</w:t>
      </w:r>
      <w:r>
        <w:rPr>
          <w:spacing w:val="15"/>
          <w:position w:val="2"/>
          <w:sz w:val="16"/>
        </w:rPr>
        <w:t> </w:t>
      </w:r>
      <w:r>
        <w:rPr>
          <w:spacing w:val="-5"/>
          <w:position w:val="2"/>
          <w:sz w:val="16"/>
        </w:rPr>
        <w:t>For</w:t>
      </w:r>
      <w:r>
        <w:rPr>
          <w:position w:val="2"/>
          <w:sz w:val="16"/>
        </w:rPr>
        <w:tab/>
      </w:r>
      <w:r>
        <w:rPr>
          <w:b/>
          <w:sz w:val="19"/>
        </w:rPr>
        <w:t>Tavistock</w:t>
      </w:r>
      <w:r>
        <w:rPr>
          <w:b/>
          <w:spacing w:val="26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Portman</w:t>
      </w:r>
      <w:r>
        <w:rPr>
          <w:b/>
          <w:spacing w:val="19"/>
          <w:sz w:val="19"/>
        </w:rPr>
        <w:t> </w:t>
      </w:r>
      <w:r>
        <w:rPr>
          <w:b/>
          <w:spacing w:val="-5"/>
          <w:sz w:val="19"/>
        </w:rPr>
        <w:t>NHS</w:t>
      </w:r>
    </w:p>
    <w:p>
      <w:pPr>
        <w:spacing w:line="278" w:lineRule="auto" w:before="17"/>
        <w:ind w:left="1531" w:right="802" w:hanging="2"/>
        <w:jc w:val="left"/>
        <w:rPr>
          <w:sz w:val="16"/>
        </w:rPr>
      </w:pPr>
      <w:r>
        <w:rPr>
          <w:b/>
          <w:sz w:val="19"/>
        </w:rPr>
        <w:t>Foundation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Trust </w:t>
      </w:r>
      <w:r>
        <w:rPr>
          <w:sz w:val="16"/>
        </w:rPr>
        <w:t>RNK Payables 7415 PHOENIX HOUSE</w:t>
      </w:r>
    </w:p>
    <w:p>
      <w:pPr>
        <w:pStyle w:val="BodyText"/>
        <w:spacing w:line="259" w:lineRule="auto"/>
        <w:ind w:left="1527" w:right="1121" w:hanging="2"/>
      </w:pPr>
      <w:r>
        <w:rPr>
          <w:spacing w:val="-2"/>
        </w:rPr>
        <w:t>TOPCLIFFE</w:t>
      </w:r>
      <w:r>
        <w:rPr>
          <w:spacing w:val="-5"/>
        </w:rPr>
        <w:t> </w:t>
      </w:r>
      <w:r>
        <w:rPr>
          <w:spacing w:val="-2"/>
        </w:rPr>
        <w:t>LANE WAKEFIELD WF31WE</w:t>
      </w:r>
    </w:p>
    <w:p>
      <w:pPr>
        <w:spacing w:before="78"/>
        <w:ind w:left="1303" w:right="0" w:firstLine="0"/>
        <w:jc w:val="left"/>
        <w:rPr>
          <w:b/>
          <w:sz w:val="29"/>
        </w:rPr>
      </w:pPr>
      <w:r>
        <w:rPr/>
        <w:br w:type="column"/>
      </w:r>
      <w:r>
        <w:rPr>
          <w:b/>
          <w:spacing w:val="-2"/>
          <w:sz w:val="29"/>
        </w:rPr>
        <w:t>INVOICE</w:t>
      </w:r>
    </w:p>
    <w:p>
      <w:pPr>
        <w:tabs>
          <w:tab w:pos="1238" w:val="left" w:leader="none"/>
        </w:tabs>
        <w:spacing w:before="308"/>
        <w:ind w:left="564" w:right="0" w:firstLine="0"/>
        <w:jc w:val="left"/>
        <w:rPr>
          <w:sz w:val="19"/>
        </w:rPr>
      </w:pPr>
      <w:r>
        <w:rPr>
          <w:spacing w:val="-4"/>
          <w:sz w:val="16"/>
        </w:rPr>
        <w:t>From</w:t>
      </w:r>
      <w:r>
        <w:rPr>
          <w:sz w:val="16"/>
        </w:rPr>
        <w:tab/>
      </w:r>
      <w:r>
        <w:rPr>
          <w:sz w:val="19"/>
        </w:rPr>
        <w:t>Inclusive</w:t>
      </w:r>
      <w:r>
        <w:rPr>
          <w:spacing w:val="45"/>
          <w:sz w:val="19"/>
        </w:rPr>
        <w:t> </w:t>
      </w:r>
      <w:r>
        <w:rPr>
          <w:b/>
          <w:sz w:val="19"/>
        </w:rPr>
        <w:t>Employers</w:t>
      </w:r>
      <w:r>
        <w:rPr>
          <w:b/>
          <w:spacing w:val="51"/>
          <w:sz w:val="19"/>
        </w:rPr>
        <w:t> </w:t>
      </w:r>
      <w:r>
        <w:rPr>
          <w:spacing w:val="-5"/>
          <w:sz w:val="19"/>
        </w:rPr>
        <w:t>Ltd</w:t>
      </w:r>
    </w:p>
    <w:p>
      <w:pPr>
        <w:pStyle w:val="BodyText"/>
        <w:spacing w:line="256" w:lineRule="auto" w:before="59"/>
        <w:ind w:left="1244" w:right="1808" w:hanging="6"/>
      </w:pPr>
      <w:r>
        <w:rPr>
          <w:w w:val="105"/>
        </w:rPr>
        <w:t>19</w:t>
      </w:r>
      <w:r>
        <w:rPr>
          <w:spacing w:val="-12"/>
          <w:w w:val="105"/>
        </w:rPr>
        <w:t> </w:t>
      </w:r>
      <w:r>
        <w:rPr>
          <w:w w:val="105"/>
        </w:rPr>
        <w:t>Short</w:t>
      </w:r>
      <w:r>
        <w:rPr>
          <w:spacing w:val="-12"/>
          <w:w w:val="105"/>
        </w:rPr>
        <w:t> </w:t>
      </w:r>
      <w:r>
        <w:rPr>
          <w:w w:val="105"/>
        </w:rPr>
        <w:t>Street </w:t>
      </w:r>
      <w:r>
        <w:rPr>
          <w:spacing w:val="-2"/>
          <w:w w:val="105"/>
        </w:rPr>
        <w:t>London</w:t>
      </w:r>
    </w:p>
    <w:p>
      <w:pPr>
        <w:pStyle w:val="BodyText"/>
        <w:spacing w:before="5"/>
        <w:ind w:right="2315"/>
        <w:jc w:val="right"/>
      </w:pPr>
      <w:r>
        <w:rPr/>
        <w:t>SE1</w:t>
      </w:r>
      <w:r>
        <w:rPr>
          <w:spacing w:val="-4"/>
        </w:rPr>
        <w:t> </w:t>
      </w:r>
      <w:r>
        <w:rPr>
          <w:spacing w:val="-5"/>
        </w:rPr>
        <w:t>8LJ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990" w:val="left" w:leader="none"/>
        </w:tabs>
        <w:ind w:right="2396"/>
        <w:jc w:val="right"/>
      </w:pPr>
      <w:r>
        <w:rPr>
          <w:spacing w:val="-2"/>
          <w:w w:val="105"/>
        </w:rPr>
        <w:t>Invoice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ID</w:t>
      </w:r>
      <w:r>
        <w:rPr/>
        <w:tab/>
      </w:r>
      <w:r>
        <w:rPr>
          <w:spacing w:val="-2"/>
          <w:w w:val="105"/>
        </w:rPr>
        <w:t>IN7371</w:t>
      </w:r>
    </w:p>
    <w:p>
      <w:pPr>
        <w:pStyle w:val="BodyText"/>
        <w:tabs>
          <w:tab w:pos="1236" w:val="left" w:leader="none"/>
        </w:tabs>
        <w:spacing w:before="138"/>
        <w:ind w:left="104"/>
      </w:pPr>
      <w:r>
        <w:rPr/>
        <w:t>PO</w:t>
      </w:r>
      <w:r>
        <w:rPr>
          <w:spacing w:val="2"/>
        </w:rPr>
        <w:t> </w:t>
      </w:r>
      <w:r>
        <w:rPr>
          <w:spacing w:val="-2"/>
        </w:rPr>
        <w:t>Number</w:t>
      </w:r>
      <w:r>
        <w:rPr/>
        <w:tab/>
      </w:r>
      <w:r>
        <w:rPr>
          <w:spacing w:val="-2"/>
        </w:rPr>
        <w:t>229018486</w:t>
      </w:r>
    </w:p>
    <w:p>
      <w:pPr>
        <w:pStyle w:val="BodyText"/>
        <w:tabs>
          <w:tab w:pos="1236" w:val="left" w:leader="none"/>
        </w:tabs>
        <w:spacing w:before="138"/>
        <w:ind w:left="192"/>
      </w:pPr>
      <w:r>
        <w:rPr/>
        <w:t>Issue</w:t>
      </w:r>
      <w:r>
        <w:rPr>
          <w:spacing w:val="3"/>
        </w:rPr>
        <w:t> </w:t>
      </w:r>
      <w:r>
        <w:rPr>
          <w:spacing w:val="-4"/>
        </w:rPr>
        <w:t>Date</w:t>
      </w:r>
      <w:r>
        <w:rPr/>
        <w:tab/>
      </w:r>
      <w:r>
        <w:rPr>
          <w:spacing w:val="-2"/>
        </w:rPr>
        <w:t>25/07/2023</w:t>
      </w:r>
    </w:p>
    <w:p>
      <w:pPr>
        <w:pStyle w:val="BodyText"/>
        <w:tabs>
          <w:tab w:pos="1236" w:val="left" w:leader="none"/>
        </w:tabs>
        <w:spacing w:before="138"/>
        <w:ind w:left="286"/>
      </w:pPr>
      <w:r>
        <w:rPr/>
        <w:t>Due </w:t>
      </w:r>
      <w:r>
        <w:rPr>
          <w:spacing w:val="-4"/>
        </w:rPr>
        <w:t>Date</w:t>
      </w:r>
      <w:r>
        <w:rPr/>
        <w:tab/>
        <w:t>24/08/2023</w:t>
      </w:r>
      <w:r>
        <w:rPr>
          <w:spacing w:val="23"/>
        </w:rPr>
        <w:t> </w:t>
      </w:r>
      <w:r>
        <w:rPr/>
        <w:t>(Net</w:t>
      </w:r>
      <w:r>
        <w:rPr>
          <w:spacing w:val="10"/>
        </w:rPr>
        <w:t> </w:t>
      </w:r>
      <w:r>
        <w:rPr>
          <w:spacing w:val="-5"/>
        </w:rPr>
        <w:t>30)</w:t>
      </w:r>
    </w:p>
    <w:p>
      <w:pPr>
        <w:spacing w:after="0"/>
        <w:sectPr>
          <w:type w:val="continuous"/>
          <w:pgSz w:w="11820" w:h="16840"/>
          <w:pgMar w:top="680" w:bottom="280" w:left="740" w:right="740"/>
          <w:cols w:num="2" w:equalWidth="0">
            <w:col w:w="4208" w:space="1960"/>
            <w:col w:w="4172"/>
          </w:cols>
        </w:sectPr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Heading1"/>
        <w:tabs>
          <w:tab w:pos="1527" w:val="left" w:leader="none"/>
        </w:tabs>
      </w:pPr>
      <w:r>
        <w:rPr>
          <w:b w:val="0"/>
          <w:spacing w:val="-2"/>
        </w:rPr>
        <w:t>Subject</w:t>
      </w:r>
      <w:r>
        <w:rPr>
          <w:b w:val="0"/>
        </w:rPr>
        <w:tab/>
      </w:r>
      <w:r>
        <w:rPr/>
        <w:t>Inclusive</w:t>
      </w:r>
      <w:r>
        <w:rPr>
          <w:spacing w:val="11"/>
        </w:rPr>
        <w:t> </w:t>
      </w:r>
      <w:r>
        <w:rPr/>
        <w:t>Employers</w:t>
      </w:r>
      <w:r>
        <w:rPr>
          <w:spacing w:val="17"/>
        </w:rPr>
        <w:t> </w:t>
      </w:r>
      <w:r>
        <w:rPr>
          <w:b w:val="0"/>
        </w:rPr>
        <w:t>-</w:t>
      </w:r>
      <w:r>
        <w:rPr>
          <w:b w:val="0"/>
          <w:spacing w:val="13"/>
        </w:rPr>
        <w:t> </w:t>
      </w:r>
      <w:r>
        <w:rPr/>
        <w:t>Renewal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2"/>
        </w:rPr>
        <w:t>Membership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0"/>
        <w:rPr>
          <w:b/>
        </w:rPr>
      </w:pPr>
    </w:p>
    <w:p>
      <w:pPr>
        <w:tabs>
          <w:tab w:pos="9692" w:val="left" w:leader="none"/>
        </w:tabs>
        <w:spacing w:before="0"/>
        <w:ind w:left="201" w:right="0" w:firstLine="0"/>
        <w:jc w:val="left"/>
        <w:rPr>
          <w:b/>
          <w:sz w:val="14"/>
        </w:rPr>
      </w:pPr>
      <w:r>
        <w:rPr>
          <w:b/>
          <w:spacing w:val="-2"/>
          <w:w w:val="105"/>
          <w:sz w:val="14"/>
        </w:rPr>
        <w:t>Description</w:t>
      </w:r>
      <w:r>
        <w:rPr>
          <w:b/>
          <w:sz w:val="14"/>
        </w:rPr>
        <w:tab/>
      </w:r>
      <w:r>
        <w:rPr>
          <w:b/>
          <w:spacing w:val="-2"/>
          <w:w w:val="105"/>
          <w:sz w:val="14"/>
        </w:rPr>
        <w:t>Amount</w:t>
      </w:r>
    </w:p>
    <w:p>
      <w:pPr>
        <w:pStyle w:val="BodyText"/>
        <w:spacing w:before="6"/>
        <w:rPr>
          <w:b/>
          <w:sz w:val="9"/>
        </w:rPr>
      </w:pPr>
    </w:p>
    <w:p>
      <w:pPr>
        <w:spacing w:after="0"/>
        <w:rPr>
          <w:sz w:val="9"/>
        </w:rPr>
        <w:sectPr>
          <w:type w:val="continuous"/>
          <w:pgSz w:w="11820" w:h="16840"/>
          <w:pgMar w:top="680" w:bottom="280" w:left="740" w:right="740"/>
        </w:sectPr>
      </w:pPr>
    </w:p>
    <w:p>
      <w:pPr>
        <w:pStyle w:val="BodyText"/>
        <w:spacing w:line="264" w:lineRule="auto" w:before="95"/>
        <w:ind w:left="199" w:firstLine="4"/>
      </w:pPr>
      <w:r>
        <w:rPr>
          <w:w w:val="105"/>
        </w:rPr>
        <w:t>Renewal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Corporate</w:t>
      </w:r>
      <w:r>
        <w:rPr>
          <w:spacing w:val="-5"/>
          <w:w w:val="105"/>
        </w:rPr>
        <w:t> </w:t>
      </w:r>
      <w:r>
        <w:rPr>
          <w:w w:val="105"/>
        </w:rPr>
        <w:t>Membership of</w:t>
      </w:r>
      <w:r>
        <w:rPr>
          <w:spacing w:val="-6"/>
          <w:w w:val="105"/>
        </w:rPr>
        <w:t> </w:t>
      </w:r>
      <w:r>
        <w:rPr>
          <w:w w:val="105"/>
        </w:rPr>
        <w:t>Inclusive</w:t>
      </w:r>
      <w:r>
        <w:rPr>
          <w:spacing w:val="-9"/>
          <w:w w:val="105"/>
        </w:rPr>
        <w:t> </w:t>
      </w:r>
      <w:r>
        <w:rPr>
          <w:w w:val="105"/>
        </w:rPr>
        <w:t>Employers</w:t>
      </w:r>
      <w:r>
        <w:rPr>
          <w:spacing w:val="-6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25th</w:t>
      </w:r>
      <w:r>
        <w:rPr>
          <w:spacing w:val="-12"/>
          <w:w w:val="105"/>
        </w:rPr>
        <w:t> </w:t>
      </w:r>
      <w:r>
        <w:rPr>
          <w:w w:val="105"/>
        </w:rPr>
        <w:t>August</w:t>
      </w:r>
      <w:r>
        <w:rPr>
          <w:spacing w:val="-3"/>
          <w:w w:val="105"/>
        </w:rPr>
        <w:t> </w:t>
      </w:r>
      <w:r>
        <w:rPr>
          <w:w w:val="105"/>
        </w:rPr>
        <w:t>2023</w:t>
      </w:r>
      <w:r>
        <w:rPr>
          <w:spacing w:val="-12"/>
          <w:w w:val="105"/>
        </w:rPr>
        <w:t> </w:t>
      </w:r>
      <w:r>
        <w:rPr>
          <w:w w:val="105"/>
        </w:rPr>
        <w:t>to 24th</w:t>
      </w:r>
      <w:r>
        <w:rPr>
          <w:spacing w:val="-9"/>
          <w:w w:val="105"/>
        </w:rPr>
        <w:t> </w:t>
      </w:r>
      <w:r>
        <w:rPr>
          <w:w w:val="105"/>
        </w:rPr>
        <w:t>August</w:t>
      </w:r>
      <w:r>
        <w:rPr>
          <w:spacing w:val="-4"/>
          <w:w w:val="105"/>
        </w:rPr>
        <w:t> </w:t>
      </w:r>
      <w:r>
        <w:rPr>
          <w:w w:val="105"/>
        </w:rPr>
        <w:t>2024 Organisation</w:t>
      </w:r>
      <w:r>
        <w:rPr>
          <w:spacing w:val="40"/>
          <w:w w:val="105"/>
        </w:rPr>
        <w:t> </w:t>
      </w:r>
      <w:r>
        <w:rPr>
          <w:w w:val="105"/>
        </w:rPr>
        <w:t>with fewer than 1000 staff</w:t>
      </w:r>
    </w:p>
    <w:p>
      <w:pPr>
        <w:pStyle w:val="BodyText"/>
        <w:spacing w:line="178" w:lineRule="exact"/>
        <w:ind w:left="205"/>
      </w:pPr>
      <w:r>
        <w:rPr>
          <w:w w:val="105"/>
        </w:rPr>
        <w:t>Loyalty</w:t>
      </w:r>
      <w:r>
        <w:rPr>
          <w:spacing w:val="-7"/>
          <w:w w:val="105"/>
        </w:rPr>
        <w:t> </w:t>
      </w:r>
      <w:r>
        <w:rPr>
          <w:w w:val="105"/>
        </w:rPr>
        <w:t>discount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rate</w:t>
      </w:r>
    </w:p>
    <w:p>
      <w:pPr>
        <w:pStyle w:val="Heading1"/>
        <w:spacing w:before="95"/>
        <w:ind w:left="199"/>
      </w:pPr>
      <w:r>
        <w:rPr>
          <w:b w:val="0"/>
        </w:rPr>
        <w:br w:type="column"/>
      </w:r>
      <w:r>
        <w:rPr>
          <w:spacing w:val="-2"/>
        </w:rPr>
        <w:t>£2,950.00</w:t>
      </w:r>
    </w:p>
    <w:p>
      <w:pPr>
        <w:spacing w:after="0"/>
        <w:sectPr>
          <w:type w:val="continuous"/>
          <w:pgSz w:w="11820" w:h="16840"/>
          <w:pgMar w:top="680" w:bottom="280" w:left="740" w:right="740"/>
          <w:cols w:num="2" w:equalWidth="0">
            <w:col w:w="7822" w:space="1488"/>
            <w:col w:w="1030"/>
          </w:cols>
        </w:sectPr>
      </w:pPr>
    </w:p>
    <w:p>
      <w:pPr>
        <w:pStyle w:val="BodyText"/>
        <w:spacing w:before="9"/>
        <w:rPr>
          <w:b/>
          <w:sz w:val="13"/>
        </w:rPr>
      </w:pPr>
    </w:p>
    <w:p>
      <w:pPr>
        <w:pStyle w:val="BodyText"/>
        <w:spacing w:line="20" w:lineRule="exact"/>
        <w:ind w:left="144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48425" cy="3175"/>
                <wp:effectExtent l="9525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48425" cy="3175"/>
                          <a:chExt cx="6448425" cy="3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25"/>
                            <a:ext cx="6448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8425" h="0">
                                <a:moveTo>
                                  <a:pt x="0" y="0"/>
                                </a:moveTo>
                                <a:lnTo>
                                  <a:pt x="6447824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.75pt;height:.25pt;mso-position-horizontal-relative:char;mso-position-vertical-relative:line" id="docshapegroup1" coordorigin="0,0" coordsize="10155,5">
                <v:line style="position:absolute" from="0,2" to="10154,2" stroked="true" strokeweight=".24027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/>
        <w:rPr>
          <w:b/>
        </w:rPr>
      </w:pPr>
    </w:p>
    <w:p>
      <w:pPr>
        <w:spacing w:after="0"/>
        <w:sectPr>
          <w:type w:val="continuous"/>
          <w:pgSz w:w="11820" w:h="16840"/>
          <w:pgMar w:top="680" w:bottom="280" w:left="740" w:right="740"/>
        </w:sectPr>
      </w:pPr>
    </w:p>
    <w:p>
      <w:pPr>
        <w:pStyle w:val="BodyText"/>
        <w:spacing w:line="362" w:lineRule="auto" w:before="99"/>
        <w:ind w:left="7870" w:right="13" w:firstLine="161"/>
        <w:jc w:val="right"/>
      </w:pPr>
      <w:r>
        <w:rPr>
          <w:spacing w:val="-2"/>
          <w:w w:val="105"/>
        </w:rPr>
        <w:t>Subtotal VAT(20%)</w:t>
      </w:r>
    </w:p>
    <w:p>
      <w:pPr>
        <w:pStyle w:val="BodyText"/>
        <w:spacing w:before="21"/>
      </w:pPr>
    </w:p>
    <w:p>
      <w:pPr>
        <w:spacing w:line="331" w:lineRule="auto" w:before="0"/>
        <w:ind w:left="7672" w:right="0" w:hanging="268"/>
        <w:jc w:val="right"/>
        <w:rPr>
          <w:sz w:val="20"/>
        </w:rPr>
      </w:pPr>
      <w:r>
        <w:rPr>
          <w:w w:val="110"/>
          <w:sz w:val="20"/>
        </w:rPr>
        <w:t>Amount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Due </w:t>
      </w:r>
      <w:r>
        <w:rPr>
          <w:sz w:val="20"/>
        </w:rPr>
        <w:t>Pay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online</w:t>
      </w:r>
    </w:p>
    <w:p>
      <w:pPr>
        <w:spacing w:before="95"/>
        <w:ind w:left="0" w:right="108" w:firstLine="0"/>
        <w:jc w:val="right"/>
        <w:rPr>
          <w:sz w:val="18"/>
        </w:rPr>
      </w:pPr>
      <w:r>
        <w:rPr/>
        <w:br w:type="column"/>
      </w:r>
      <w:r>
        <w:rPr>
          <w:spacing w:val="-2"/>
          <w:sz w:val="18"/>
        </w:rPr>
        <w:t>£2,950.00</w:t>
      </w:r>
    </w:p>
    <w:p>
      <w:pPr>
        <w:spacing w:before="67"/>
        <w:ind w:left="0" w:right="108" w:firstLine="0"/>
        <w:jc w:val="right"/>
        <w:rPr>
          <w:sz w:val="18"/>
        </w:rPr>
      </w:pPr>
      <w:r>
        <w:rPr>
          <w:spacing w:val="-2"/>
          <w:sz w:val="18"/>
        </w:rPr>
        <w:t>£590.00</w:t>
      </w:r>
    </w:p>
    <w:p>
      <w:pPr>
        <w:pStyle w:val="BodyText"/>
        <w:spacing w:before="67"/>
        <w:rPr>
          <w:sz w:val="18"/>
        </w:rPr>
      </w:pPr>
    </w:p>
    <w:p>
      <w:pPr>
        <w:spacing w:before="0"/>
        <w:ind w:left="0" w:right="105" w:firstLine="0"/>
        <w:jc w:val="right"/>
        <w:rPr>
          <w:b/>
          <w:sz w:val="21"/>
        </w:rPr>
      </w:pPr>
      <w:r>
        <w:rPr>
          <w:b/>
          <w:spacing w:val="-2"/>
          <w:sz w:val="21"/>
        </w:rPr>
        <w:t>£3,540.00</w:t>
      </w:r>
    </w:p>
    <w:p>
      <w:pPr>
        <w:spacing w:after="0"/>
        <w:jc w:val="right"/>
        <w:rPr>
          <w:sz w:val="21"/>
        </w:rPr>
        <w:sectPr>
          <w:type w:val="continuous"/>
          <w:pgSz w:w="11820" w:h="16840"/>
          <w:pgMar w:top="680" w:bottom="280" w:left="740" w:right="740"/>
          <w:cols w:num="2" w:equalWidth="0">
            <w:col w:w="8665" w:space="40"/>
            <w:col w:w="1635"/>
          </w:cols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70"/>
        <w:rPr>
          <w:b/>
          <w:sz w:val="14"/>
        </w:rPr>
      </w:pPr>
    </w:p>
    <w:p>
      <w:pPr>
        <w:spacing w:before="0"/>
        <w:ind w:left="201" w:right="0" w:firstLine="0"/>
        <w:jc w:val="left"/>
        <w:rPr>
          <w:b/>
          <w:sz w:val="14"/>
        </w:rPr>
      </w:pPr>
      <w:r>
        <w:rPr>
          <w:b/>
          <w:spacing w:val="-2"/>
          <w:w w:val="105"/>
          <w:sz w:val="14"/>
        </w:rPr>
        <w:t>Notes</w:t>
      </w:r>
    </w:p>
    <w:p>
      <w:pPr>
        <w:pStyle w:val="BodyText"/>
        <w:spacing w:before="137"/>
        <w:ind w:left="205" w:right="8933" w:hanging="1"/>
      </w:pPr>
      <w:r>
        <w:rPr/>
        <w:t>Please</w:t>
      </w:r>
      <w:r>
        <w:rPr>
          <w:spacing w:val="-3"/>
        </w:rPr>
        <w:t> </w:t>
      </w:r>
      <w:r>
        <w:rPr/>
        <w:t>BAGS</w:t>
      </w:r>
      <w:r>
        <w:rPr>
          <w:spacing w:val="-6"/>
        </w:rPr>
        <w:t> </w:t>
      </w:r>
      <w:r>
        <w:rPr>
          <w:spacing w:val="-5"/>
        </w:rPr>
        <w:t>to:</w:t>
      </w:r>
    </w:p>
    <w:p>
      <w:pPr>
        <w:pStyle w:val="BodyText"/>
        <w:spacing w:before="13"/>
        <w:ind w:left="205" w:right="8933"/>
      </w:pPr>
      <w:r>
        <w:rPr>
          <w:w w:val="105"/>
        </w:rPr>
        <w:t>Lloyds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Bank</w:t>
      </w:r>
    </w:p>
    <w:p>
      <w:pPr>
        <w:pStyle w:val="BodyText"/>
        <w:spacing w:line="264" w:lineRule="auto" w:before="18"/>
        <w:ind w:left="202" w:right="7142" w:hanging="3"/>
      </w:pPr>
      <w:r>
        <w:rPr>
          <w:w w:val="110"/>
        </w:rPr>
        <w:t>Sort Code: 30-91-79 </w:t>
      </w:r>
      <w:r>
        <w:rPr>
          <w:spacing w:val="-2"/>
          <w:w w:val="110"/>
        </w:rPr>
        <w:t>AccountNo:24470568</w:t>
      </w:r>
    </w:p>
    <w:p>
      <w:pPr>
        <w:pStyle w:val="BodyText"/>
        <w:spacing w:before="12"/>
      </w:pPr>
    </w:p>
    <w:p>
      <w:pPr>
        <w:spacing w:before="0"/>
        <w:ind w:left="204" w:right="0" w:firstLine="0"/>
        <w:jc w:val="left"/>
        <w:rPr>
          <w:b/>
          <w:sz w:val="16"/>
        </w:rPr>
      </w:pPr>
      <w:r>
        <w:rPr>
          <w:sz w:val="16"/>
        </w:rPr>
        <w:t>Remittance</w:t>
      </w:r>
      <w:r>
        <w:rPr>
          <w:spacing w:val="11"/>
          <w:sz w:val="16"/>
        </w:rPr>
        <w:t> </w:t>
      </w:r>
      <w:r>
        <w:rPr>
          <w:sz w:val="16"/>
        </w:rPr>
        <w:t>advice</w:t>
      </w:r>
      <w:r>
        <w:rPr>
          <w:spacing w:val="5"/>
          <w:sz w:val="16"/>
        </w:rPr>
        <w:t> </w:t>
      </w:r>
      <w:r>
        <w:rPr>
          <w:sz w:val="16"/>
        </w:rPr>
        <w:t>&amp;</w:t>
      </w:r>
      <w:r>
        <w:rPr>
          <w:spacing w:val="3"/>
          <w:sz w:val="16"/>
        </w:rPr>
        <w:t> </w:t>
      </w:r>
      <w:r>
        <w:rPr>
          <w:sz w:val="16"/>
        </w:rPr>
        <w:t>queries</w:t>
      </w:r>
      <w:r>
        <w:rPr>
          <w:spacing w:val="13"/>
          <w:sz w:val="16"/>
        </w:rPr>
        <w:t> </w:t>
      </w:r>
      <w:r>
        <w:rPr>
          <w:sz w:val="16"/>
        </w:rPr>
        <w:t>to:</w:t>
      </w:r>
      <w:r>
        <w:rPr>
          <w:spacing w:val="28"/>
          <w:sz w:val="16"/>
        </w:rPr>
        <w:t> </w:t>
      </w:r>
      <w:r>
        <w:rPr>
          <w:b/>
          <w:sz w:val="16"/>
          <w:u w:val="thick"/>
        </w:rPr>
        <w:t>accounts@inciusiveemployers</w:t>
      </w:r>
      <w:r>
        <w:rPr>
          <w:b/>
          <w:spacing w:val="12"/>
          <w:sz w:val="16"/>
          <w:u w:val="thick"/>
        </w:rPr>
        <w:t> </w:t>
      </w:r>
      <w:r>
        <w:rPr>
          <w:b/>
          <w:sz w:val="16"/>
          <w:u w:val="thick"/>
        </w:rPr>
        <w:t>co</w:t>
      </w:r>
      <w:r>
        <w:rPr>
          <w:b/>
          <w:spacing w:val="7"/>
          <w:sz w:val="16"/>
          <w:u w:val="thick"/>
        </w:rPr>
        <w:t> </w:t>
      </w:r>
      <w:r>
        <w:rPr>
          <w:b/>
          <w:spacing w:val="-5"/>
          <w:sz w:val="16"/>
          <w:u w:val="thick"/>
        </w:rPr>
        <w:t>uk</w:t>
      </w:r>
    </w:p>
    <w:p>
      <w:pPr>
        <w:pStyle w:val="BodyText"/>
        <w:spacing w:before="13"/>
        <w:ind w:left="201"/>
      </w:pPr>
      <w:r>
        <w:rPr/>
        <w:t>Inclusive</w:t>
      </w:r>
      <w:r>
        <w:rPr>
          <w:spacing w:val="14"/>
        </w:rPr>
        <w:t> </w:t>
      </w:r>
      <w:r>
        <w:rPr/>
        <w:t>Employers</w:t>
      </w:r>
      <w:r>
        <w:rPr>
          <w:spacing w:val="25"/>
        </w:rPr>
        <w:t> </w:t>
      </w:r>
      <w:r>
        <w:rPr>
          <w:spacing w:val="-5"/>
        </w:rPr>
        <w:t>Ltd</w:t>
      </w:r>
    </w:p>
    <w:p>
      <w:pPr>
        <w:pStyle w:val="BodyText"/>
        <w:spacing w:line="264" w:lineRule="auto" w:before="18"/>
        <w:ind w:left="201" w:right="7142" w:firstLine="2"/>
      </w:pPr>
      <w:r>
        <w:rPr>
          <w:spacing w:val="-2"/>
          <w:w w:val="105"/>
        </w:rPr>
        <w:t>Company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Registration No: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07337659 </w:t>
      </w:r>
      <w:r>
        <w:rPr>
          <w:w w:val="105"/>
        </w:rPr>
        <w:t>VAT registration No: 107 4565 21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spacing w:before="0"/>
        <w:ind w:left="102" w:right="0" w:firstLine="0"/>
        <w:jc w:val="center"/>
        <w:rPr>
          <w:sz w:val="18"/>
        </w:rPr>
      </w:pPr>
      <w:r>
        <w:rPr>
          <w:sz w:val="18"/>
        </w:rPr>
        <w:t>Page</w:t>
      </w:r>
      <w:r>
        <w:rPr>
          <w:spacing w:val="-6"/>
          <w:sz w:val="18"/>
        </w:rPr>
        <w:t> </w:t>
      </w:r>
      <w:r>
        <w:rPr>
          <w:sz w:val="18"/>
        </w:rPr>
        <w:t>1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pacing w:val="-10"/>
          <w:sz w:val="18"/>
        </w:rPr>
        <w:t>1</w:t>
      </w:r>
    </w:p>
    <w:sectPr>
      <w:type w:val="continuous"/>
      <w:pgSz w:w="11820" w:h="16840"/>
      <w:pgMar w:top="6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7"/>
      <w:outlineLvl w:val="1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17" w:line="446" w:lineRule="exact"/>
      <w:ind w:left="104"/>
    </w:pPr>
    <w:rPr>
      <w:rFonts w:ascii="Arial" w:hAnsi="Arial" w:eastAsia="Arial" w:cs="Arial"/>
      <w:b/>
      <w:bCs/>
      <w:sz w:val="43"/>
      <w:szCs w:val="4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2024-07-09T09:44:36Z</dcterms:created>
  <dcterms:modified xsi:type="dcterms:W3CDTF">2024-07-09T09:44:36Z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GdPicture Managed PDF Plugin</vt:lpwstr>
  </property>
  <property fmtid="{D5CDD505-2E9C-101B-9397-08002B2CF9AE}" pid="4" name="LastSaved">
    <vt:filetime>2024-07-09T00:00:00Z</vt:filetime>
  </property>
  <property fmtid="{D5CDD505-2E9C-101B-9397-08002B2CF9AE}" pid="5" name="Producer">
    <vt:lpwstr>GdPicture Managed PDF Plugin Ver. 2.10001</vt:lpwstr>
  </property>
</Properties>
</file>